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F0" w:rsidRDefault="00CB0A67" w:rsidP="00084DF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165EFE" wp14:editId="07471450">
            <wp:simplePos x="0" y="0"/>
            <wp:positionH relativeFrom="column">
              <wp:posOffset>685800</wp:posOffset>
            </wp:positionH>
            <wp:positionV relativeFrom="paragraph">
              <wp:posOffset>257175</wp:posOffset>
            </wp:positionV>
            <wp:extent cx="120015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257" y="21054"/>
                <wp:lineTo x="212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TS_Logo_Col_on_White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DF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7BD759" wp14:editId="6F013A4F">
            <wp:simplePos x="0" y="0"/>
            <wp:positionH relativeFrom="margin">
              <wp:posOffset>2428240</wp:posOffset>
            </wp:positionH>
            <wp:positionV relativeFrom="paragraph">
              <wp:posOffset>0</wp:posOffset>
            </wp:positionV>
            <wp:extent cx="962025" cy="1360170"/>
            <wp:effectExtent l="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Gi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DF0">
        <w:rPr>
          <w:noProof/>
          <w:lang w:eastAsia="en-GB"/>
        </w:rPr>
        <w:tab/>
      </w:r>
      <w:r w:rsidR="00084DF0">
        <w:rPr>
          <w:noProof/>
          <w:lang w:eastAsia="en-GB"/>
        </w:rPr>
        <w:tab/>
      </w:r>
    </w:p>
    <w:p w:rsidR="00084DF0" w:rsidRDefault="00084DF0" w:rsidP="00084DF0">
      <w:r>
        <w:rPr>
          <w:noProof/>
          <w:lang w:eastAsia="en-GB"/>
        </w:rPr>
        <w:t xml:space="preserve">        </w:t>
      </w:r>
      <w:r w:rsidRPr="00FA1481">
        <w:rPr>
          <w:i/>
        </w:rPr>
        <w:tab/>
      </w:r>
      <w:r>
        <w:rPr>
          <w:noProof/>
          <w:lang w:eastAsia="en-GB"/>
        </w:rPr>
        <w:drawing>
          <wp:inline distT="0" distB="0" distL="0" distR="0" wp14:anchorId="72C4B724" wp14:editId="7FB2D197">
            <wp:extent cx="1451042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04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F0" w:rsidRDefault="00084DF0" w:rsidP="00D646A1"/>
    <w:p w:rsidR="00D646A1" w:rsidRDefault="000C0D65" w:rsidP="00D646A1">
      <w:r>
        <w:t>Caref</w:t>
      </w:r>
      <w:r w:rsidR="002820C9">
        <w:t>ree Kids</w:t>
      </w:r>
      <w:r w:rsidR="00084DF0">
        <w:t xml:space="preserve"> East Lothian</w:t>
      </w:r>
      <w:r w:rsidR="002820C9">
        <w:t xml:space="preserve"> is working in partnership with </w:t>
      </w:r>
      <w:r w:rsidR="001C32BE">
        <w:t>Haddington</w:t>
      </w:r>
      <w:r w:rsidR="002820C9">
        <w:t xml:space="preserve"> Support from the Start </w:t>
      </w:r>
      <w:r w:rsidR="001D6925">
        <w:t xml:space="preserve">and the </w:t>
      </w:r>
      <w:r w:rsidR="001C32BE">
        <w:t>Haddington &amp; Lammermuir</w:t>
      </w:r>
      <w:r w:rsidR="001D6925">
        <w:t xml:space="preserve"> Area Partnership </w:t>
      </w:r>
      <w:r w:rsidR="002820C9">
        <w:t xml:space="preserve">to offer this </w:t>
      </w:r>
      <w:r w:rsidR="001D6925">
        <w:t>exciting</w:t>
      </w:r>
      <w:r w:rsidR="002820C9">
        <w:t xml:space="preserve"> opportunity </w:t>
      </w:r>
      <w:r w:rsidR="001D6925">
        <w:t xml:space="preserve">to work with families </w:t>
      </w:r>
      <w:bookmarkStart w:id="0" w:name="_GoBack"/>
      <w:bookmarkEnd w:id="0"/>
      <w:r w:rsidR="001D6925">
        <w:t xml:space="preserve">in the </w:t>
      </w:r>
      <w:r w:rsidR="001C32BE">
        <w:t>Haddington</w:t>
      </w:r>
      <w:r w:rsidR="00463228">
        <w:t xml:space="preserve"> area.  Carefree K</w:t>
      </w:r>
      <w:r w:rsidR="001D6925">
        <w:t>ids</w:t>
      </w:r>
      <w:r w:rsidR="00084DF0">
        <w:t xml:space="preserve"> East Lothian</w:t>
      </w:r>
      <w:r w:rsidR="00DF4EEC">
        <w:t xml:space="preserve"> </w:t>
      </w:r>
      <w:r w:rsidR="001D6925">
        <w:t xml:space="preserve">is a registered charity with the aim of </w:t>
      </w:r>
      <w:r>
        <w:t>promoting child and family health and home safety, reducing the risk of home accidents by offering practical, advice and support and to provide information on relevant health issues.</w:t>
      </w:r>
      <w:r w:rsidR="001D6925">
        <w:t xml:space="preserve">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945" w:type="dxa"/>
          </w:tcPr>
          <w:p w:rsidR="00212551" w:rsidRPr="005A6AD4" w:rsidRDefault="001C32BE" w:rsidP="00AF22FD">
            <w:pPr>
              <w:rPr>
                <w:rFonts w:asciiTheme="minorHAnsi" w:hAnsiTheme="minorHAnsi"/>
                <w:sz w:val="22"/>
                <w:szCs w:val="22"/>
              </w:rPr>
            </w:pPr>
            <w:r w:rsidRPr="005A6AD4">
              <w:rPr>
                <w:rFonts w:asciiTheme="minorHAnsi" w:hAnsiTheme="minorHAnsi"/>
                <w:sz w:val="22"/>
                <w:szCs w:val="22"/>
              </w:rPr>
              <w:t>Haddington</w:t>
            </w:r>
            <w:r w:rsidR="001D6925" w:rsidRPr="005A6A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6AD4" w:rsidRPr="005A6AD4">
              <w:rPr>
                <w:rFonts w:asciiTheme="minorHAnsi" w:hAnsiTheme="minorHAnsi"/>
                <w:sz w:val="22"/>
                <w:szCs w:val="22"/>
              </w:rPr>
              <w:t>Support from the Start</w:t>
            </w:r>
            <w:r w:rsidR="002820C9" w:rsidRPr="005A6A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2551" w:rsidRPr="005A6AD4">
              <w:rPr>
                <w:rFonts w:asciiTheme="minorHAnsi" w:hAnsiTheme="minorHAnsi"/>
                <w:sz w:val="22"/>
                <w:szCs w:val="22"/>
              </w:rPr>
              <w:t>Family Worker</w:t>
            </w:r>
          </w:p>
        </w:tc>
      </w:tr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Employer:</w:t>
            </w:r>
          </w:p>
        </w:tc>
        <w:tc>
          <w:tcPr>
            <w:tcW w:w="6945" w:type="dxa"/>
          </w:tcPr>
          <w:p w:rsidR="00212551" w:rsidRPr="00AD5B78" w:rsidRDefault="000C0D65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Caref</w:t>
            </w:r>
            <w:r w:rsidR="002820C9">
              <w:rPr>
                <w:rFonts w:asciiTheme="minorHAnsi" w:hAnsiTheme="minorHAnsi"/>
                <w:sz w:val="22"/>
                <w:szCs w:val="22"/>
              </w:rPr>
              <w:t>ree Kids</w:t>
            </w:r>
            <w:r w:rsidR="00084DF0">
              <w:rPr>
                <w:rFonts w:asciiTheme="minorHAnsi" w:hAnsiTheme="minorHAnsi"/>
                <w:sz w:val="22"/>
                <w:szCs w:val="22"/>
              </w:rPr>
              <w:t xml:space="preserve"> East Lothian</w:t>
            </w:r>
          </w:p>
        </w:tc>
      </w:tr>
      <w:tr w:rsidR="00710D41" w:rsidRPr="000D14D7" w:rsidTr="00C36727">
        <w:tc>
          <w:tcPr>
            <w:tcW w:w="2127" w:type="dxa"/>
            <w:shd w:val="clear" w:color="auto" w:fill="C2D69B" w:themeFill="accent3" w:themeFillTint="99"/>
          </w:tcPr>
          <w:p w:rsidR="00710D41" w:rsidRPr="00AD5B78" w:rsidRDefault="00710D4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Hours:</w:t>
            </w:r>
          </w:p>
        </w:tc>
        <w:tc>
          <w:tcPr>
            <w:tcW w:w="6945" w:type="dxa"/>
            <w:vMerge w:val="restart"/>
          </w:tcPr>
          <w:p w:rsidR="00710D41" w:rsidRPr="00AD5B78" w:rsidRDefault="00D1101C" w:rsidP="00AF22FD">
            <w:pPr>
              <w:rPr>
                <w:rFonts w:asciiTheme="minorHAnsi" w:hAnsiTheme="minorHAnsi"/>
                <w:sz w:val="22"/>
                <w:szCs w:val="22"/>
              </w:rPr>
            </w:pPr>
            <w:r w:rsidRPr="00AD5B78">
              <w:rPr>
                <w:rFonts w:asciiTheme="minorHAnsi" w:hAnsiTheme="minorHAnsi"/>
                <w:sz w:val="22"/>
                <w:szCs w:val="22"/>
              </w:rPr>
              <w:t xml:space="preserve">Full time: </w:t>
            </w:r>
            <w:r w:rsidR="001C32BE">
              <w:rPr>
                <w:rFonts w:asciiTheme="minorHAnsi" w:hAnsiTheme="minorHAnsi"/>
                <w:sz w:val="22"/>
                <w:szCs w:val="22"/>
              </w:rPr>
              <w:t>21</w:t>
            </w:r>
            <w:r w:rsidR="00AD5B78">
              <w:rPr>
                <w:rFonts w:asciiTheme="minorHAnsi" w:hAnsiTheme="minorHAnsi"/>
                <w:sz w:val="22"/>
                <w:szCs w:val="22"/>
              </w:rPr>
              <w:t xml:space="preserve"> hours per week</w:t>
            </w:r>
            <w:r w:rsidR="00416706" w:rsidRPr="00AD5B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10D41" w:rsidRPr="00AD5B78" w:rsidRDefault="00DF4EEC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Needs to be flexible and occasional weekend work</w:t>
            </w:r>
          </w:p>
        </w:tc>
      </w:tr>
      <w:tr w:rsidR="00710D41" w:rsidRPr="000D14D7" w:rsidTr="00C36727">
        <w:tc>
          <w:tcPr>
            <w:tcW w:w="2127" w:type="dxa"/>
            <w:shd w:val="clear" w:color="auto" w:fill="C2D69B" w:themeFill="accent3" w:themeFillTint="99"/>
          </w:tcPr>
          <w:p w:rsidR="00710D41" w:rsidRPr="00AD5B78" w:rsidRDefault="00710D41" w:rsidP="00AF22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10D41" w:rsidRPr="00AD5B78" w:rsidRDefault="00710D41" w:rsidP="00AF22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B78" w:rsidRPr="000D14D7" w:rsidTr="00C36727">
        <w:tc>
          <w:tcPr>
            <w:tcW w:w="2127" w:type="dxa"/>
            <w:shd w:val="clear" w:color="auto" w:fill="C2D69B" w:themeFill="accent3" w:themeFillTint="99"/>
          </w:tcPr>
          <w:p w:rsidR="00AD5B78" w:rsidRPr="00AD5B78" w:rsidRDefault="00AD5B78" w:rsidP="00AF22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Contract:</w:t>
            </w:r>
          </w:p>
        </w:tc>
        <w:tc>
          <w:tcPr>
            <w:tcW w:w="6945" w:type="dxa"/>
          </w:tcPr>
          <w:p w:rsidR="00AD5B78" w:rsidRPr="00AD5B78" w:rsidRDefault="00084DF0" w:rsidP="005A6A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AD5B78" w:rsidRPr="00091552">
              <w:rPr>
                <w:rFonts w:asciiTheme="minorHAnsi" w:hAnsiTheme="minorHAnsi"/>
                <w:sz w:val="22"/>
                <w:szCs w:val="22"/>
              </w:rPr>
              <w:t xml:space="preserve">nitially funded until </w:t>
            </w:r>
            <w:r w:rsidR="005A6AD4" w:rsidRPr="00091552">
              <w:rPr>
                <w:rFonts w:asciiTheme="minorHAnsi" w:hAnsiTheme="minorHAnsi"/>
                <w:sz w:val="22"/>
                <w:szCs w:val="22"/>
              </w:rPr>
              <w:t>May 2020</w:t>
            </w:r>
          </w:p>
        </w:tc>
      </w:tr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Leave:</w:t>
            </w:r>
          </w:p>
        </w:tc>
        <w:tc>
          <w:tcPr>
            <w:tcW w:w="6945" w:type="dxa"/>
          </w:tcPr>
          <w:p w:rsidR="00212551" w:rsidRPr="00AD5B78" w:rsidRDefault="00212551" w:rsidP="00AF22FD">
            <w:pPr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AD5B78">
              <w:rPr>
                <w:rFonts w:asciiTheme="minorHAnsi" w:hAnsiTheme="minorHAnsi"/>
                <w:sz w:val="22"/>
                <w:szCs w:val="22"/>
              </w:rPr>
              <w:t xml:space="preserve">25 days Annual Leave and 12 Public Holidays </w:t>
            </w:r>
            <w:r w:rsidR="001C32BE">
              <w:rPr>
                <w:rFonts w:asciiTheme="minorHAnsi" w:hAnsiTheme="minorHAnsi"/>
                <w:sz w:val="22"/>
                <w:szCs w:val="22"/>
              </w:rPr>
              <w:t>pro rata</w:t>
            </w:r>
          </w:p>
        </w:tc>
      </w:tr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Salary:</w:t>
            </w:r>
          </w:p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:rsidR="00676F0C" w:rsidRPr="00AD5B78" w:rsidRDefault="00DF4EEC" w:rsidP="00AF22FD">
            <w:pPr>
              <w:rPr>
                <w:rFonts w:asciiTheme="minorHAnsi" w:hAnsiTheme="minorHAnsi"/>
                <w:sz w:val="22"/>
                <w:szCs w:val="22"/>
              </w:rPr>
            </w:pPr>
            <w:r w:rsidRPr="00091552">
              <w:rPr>
                <w:rFonts w:asciiTheme="minorHAnsi" w:hAnsiTheme="minorHAnsi"/>
                <w:sz w:val="22"/>
                <w:szCs w:val="22"/>
              </w:rPr>
              <w:t>£25,549</w:t>
            </w:r>
            <w:r w:rsidR="001C32BE">
              <w:rPr>
                <w:rFonts w:asciiTheme="minorHAnsi" w:hAnsiTheme="minorHAnsi"/>
                <w:sz w:val="22"/>
                <w:szCs w:val="22"/>
              </w:rPr>
              <w:t xml:space="preserve"> pro rata</w:t>
            </w:r>
          </w:p>
          <w:p w:rsidR="00212551" w:rsidRPr="00AD5B78" w:rsidRDefault="000C0D65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including </w:t>
            </w:r>
            <w:r w:rsidR="00676F0C" w:rsidRPr="00AD5B78">
              <w:rPr>
                <w:rFonts w:asciiTheme="minorHAnsi" w:hAnsiTheme="minorHAnsi"/>
                <w:sz w:val="22"/>
                <w:szCs w:val="22"/>
              </w:rPr>
              <w:t>pension contributions</w:t>
            </w:r>
          </w:p>
        </w:tc>
      </w:tr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Responsible to:</w:t>
            </w:r>
          </w:p>
        </w:tc>
        <w:tc>
          <w:tcPr>
            <w:tcW w:w="6945" w:type="dxa"/>
          </w:tcPr>
          <w:p w:rsidR="00212551" w:rsidRPr="00AD5B78" w:rsidRDefault="00710D41" w:rsidP="00AF22FD">
            <w:pPr>
              <w:rPr>
                <w:rFonts w:asciiTheme="minorHAnsi" w:hAnsiTheme="minorHAnsi"/>
                <w:sz w:val="22"/>
                <w:szCs w:val="22"/>
              </w:rPr>
            </w:pPr>
            <w:r w:rsidRPr="00AD5B78">
              <w:rPr>
                <w:rFonts w:asciiTheme="minorHAnsi" w:hAnsiTheme="minorHAnsi"/>
                <w:sz w:val="22"/>
                <w:szCs w:val="22"/>
              </w:rPr>
              <w:t>Project Manager</w:t>
            </w:r>
          </w:p>
        </w:tc>
      </w:tr>
    </w:tbl>
    <w:p w:rsidR="00D646A1" w:rsidRDefault="00D646A1" w:rsidP="00D646A1"/>
    <w:p w:rsidR="003E6524" w:rsidRPr="003E6524" w:rsidRDefault="00C36727" w:rsidP="00D646A1">
      <w:pPr>
        <w:rPr>
          <w:b/>
        </w:rPr>
      </w:pPr>
      <w:r w:rsidRPr="003E6524">
        <w:rPr>
          <w:b/>
        </w:rPr>
        <w:t>POST</w:t>
      </w:r>
    </w:p>
    <w:p w:rsidR="00D646A1" w:rsidRDefault="00710D41" w:rsidP="00D646A1">
      <w:r w:rsidRPr="00710D41">
        <w:t xml:space="preserve">The post of Family Worker requires a skilled worker who is able to support children and families who have a range of complex needs. The Family Worker will be expected to work collaboratively with schools, </w:t>
      </w:r>
      <w:r w:rsidR="003D2E33">
        <w:t xml:space="preserve">community development, third sector, </w:t>
      </w:r>
      <w:r w:rsidRPr="00710D41">
        <w:t>Social Workers, health professionals and other service providers as part of their day to day work.</w:t>
      </w:r>
      <w:r w:rsidR="00E22D21">
        <w:t xml:space="preserve">  The family worker would </w:t>
      </w:r>
      <w:r w:rsidR="002820C9">
        <w:t xml:space="preserve">work in all the communities of </w:t>
      </w:r>
      <w:r w:rsidR="001C32BE">
        <w:t>Haddington</w:t>
      </w:r>
      <w:r w:rsidR="00E22D21">
        <w:t>.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06"/>
      </w:tblGrid>
      <w:tr w:rsidR="00172EDE" w:rsidRPr="002D5A7A" w:rsidTr="003902EA">
        <w:trPr>
          <w:trHeight w:val="736"/>
        </w:trPr>
        <w:tc>
          <w:tcPr>
            <w:tcW w:w="9606" w:type="dxa"/>
          </w:tcPr>
          <w:p w:rsidR="00172EDE" w:rsidRDefault="00172EDE" w:rsidP="0039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D5A7A">
              <w:rPr>
                <w:rFonts w:ascii="Arial" w:eastAsia="Times New Roman" w:hAnsi="Arial" w:cs="Arial"/>
                <w:b/>
                <w:bCs/>
                <w:lang w:eastAsia="en-GB"/>
              </w:rPr>
              <w:t>Purpose of the Job</w:t>
            </w:r>
          </w:p>
          <w:p w:rsidR="00172EDE" w:rsidRDefault="00172EDE" w:rsidP="0039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172EDE" w:rsidRDefault="00172EDE" w:rsidP="0039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To work with families in a responsive and flexible way to build their resilience and support and encourage families towards better futures.</w:t>
            </w:r>
          </w:p>
          <w:p w:rsidR="00172EDE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u w:val="single"/>
              </w:rPr>
            </w:pP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hAnsi="Arial" w:cs="Arial"/>
              </w:rPr>
              <w:t xml:space="preserve">1.   </w:t>
            </w:r>
            <w:r w:rsidRPr="000C0D65">
              <w:rPr>
                <w:rFonts w:ascii="Arial" w:eastAsia="Times New Roman" w:hAnsi="Arial" w:cs="Arial"/>
              </w:rPr>
              <w:t xml:space="preserve">To be part of a virtual team to deliver to families in the community of </w:t>
            </w:r>
            <w:r w:rsidR="001C32BE">
              <w:rPr>
                <w:rFonts w:ascii="Arial" w:eastAsia="Times New Roman" w:hAnsi="Arial" w:cs="Arial"/>
              </w:rPr>
              <w:t>Haddington</w:t>
            </w:r>
            <w:r w:rsidRPr="000C0D65">
              <w:rPr>
                <w:rFonts w:ascii="Arial" w:eastAsia="Times New Roman" w:hAnsi="Arial" w:cs="Arial"/>
              </w:rPr>
              <w:t>.</w:t>
            </w: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 xml:space="preserve">2.   To liaise closely with </w:t>
            </w:r>
            <w:r w:rsidR="001C32BE">
              <w:rPr>
                <w:rFonts w:ascii="Arial" w:eastAsia="Times New Roman" w:hAnsi="Arial" w:cs="Arial"/>
              </w:rPr>
              <w:t>Haddington</w:t>
            </w:r>
            <w:r w:rsidR="00091552">
              <w:rPr>
                <w:rFonts w:ascii="Arial" w:eastAsia="Times New Roman" w:hAnsi="Arial" w:cs="Arial"/>
              </w:rPr>
              <w:t xml:space="preserve"> midwifery,</w:t>
            </w:r>
            <w:r w:rsidRPr="000C0D65">
              <w:rPr>
                <w:rFonts w:ascii="Arial" w:eastAsia="Times New Roman" w:hAnsi="Arial" w:cs="Arial"/>
              </w:rPr>
              <w:t xml:space="preserve"> health</w:t>
            </w:r>
            <w:r w:rsidR="00463228">
              <w:rPr>
                <w:rFonts w:ascii="Arial" w:eastAsia="Times New Roman" w:hAnsi="Arial" w:cs="Arial"/>
              </w:rPr>
              <w:t xml:space="preserve"> visiting </w:t>
            </w:r>
            <w:r w:rsidR="00091552">
              <w:rPr>
                <w:rFonts w:ascii="Arial" w:eastAsia="Times New Roman" w:hAnsi="Arial" w:cs="Arial"/>
              </w:rPr>
              <w:t xml:space="preserve">and Education </w:t>
            </w:r>
            <w:r w:rsidR="00463228">
              <w:rPr>
                <w:rFonts w:ascii="Arial" w:eastAsia="Times New Roman" w:hAnsi="Arial" w:cs="Arial"/>
              </w:rPr>
              <w:t xml:space="preserve">services to identify </w:t>
            </w:r>
            <w:r w:rsidRPr="000C0D65">
              <w:rPr>
                <w:rFonts w:ascii="Arial" w:eastAsia="Times New Roman" w:hAnsi="Arial" w:cs="Arial"/>
              </w:rPr>
              <w:t>families who would benefit from an early intervention</w:t>
            </w:r>
            <w:r w:rsidR="00463228">
              <w:rPr>
                <w:rFonts w:ascii="Arial" w:eastAsia="Times New Roman" w:hAnsi="Arial" w:cs="Arial"/>
              </w:rPr>
              <w:t>.</w:t>
            </w:r>
          </w:p>
          <w:p w:rsidR="00172EDE" w:rsidRPr="000C0D65" w:rsidRDefault="00463228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>
              <w:rPr>
                <w:rFonts w:ascii="Arial" w:eastAsia="Times New Roman" w:hAnsi="Arial" w:cs="Arial"/>
              </w:rPr>
              <w:tab/>
              <w:t>To creatively support</w:t>
            </w:r>
            <w:r w:rsidR="00172EDE" w:rsidRPr="000C0D65">
              <w:rPr>
                <w:rFonts w:ascii="Arial" w:eastAsia="Times New Roman" w:hAnsi="Arial" w:cs="Arial"/>
              </w:rPr>
              <w:t xml:space="preserve"> families, to empower them to achieve sustainable positive outcomes</w:t>
            </w:r>
            <w:r>
              <w:rPr>
                <w:rFonts w:ascii="Arial" w:eastAsia="Times New Roman" w:hAnsi="Arial" w:cs="Arial"/>
              </w:rPr>
              <w:t>.</w:t>
            </w:r>
            <w:r w:rsidR="00172EDE" w:rsidRPr="000C0D65">
              <w:rPr>
                <w:rFonts w:ascii="Arial" w:eastAsia="Times New Roman" w:hAnsi="Arial" w:cs="Arial"/>
              </w:rPr>
              <w:t xml:space="preserve"> </w:t>
            </w: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4.   To run individual, family or group work programmes as required</w:t>
            </w:r>
            <w:r w:rsidR="00463228">
              <w:rPr>
                <w:rFonts w:ascii="Arial" w:eastAsia="Times New Roman" w:hAnsi="Arial" w:cs="Arial"/>
              </w:rPr>
              <w:t>.</w:t>
            </w:r>
          </w:p>
          <w:p w:rsidR="00172EDE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5.   Build and maintain a knowledg</w:t>
            </w:r>
            <w:r w:rsidR="00463228">
              <w:rPr>
                <w:rFonts w:ascii="Arial" w:eastAsia="Times New Roman" w:hAnsi="Arial" w:cs="Arial"/>
              </w:rPr>
              <w:t xml:space="preserve">e of local services, resources </w:t>
            </w:r>
            <w:r w:rsidRPr="000C0D65">
              <w:rPr>
                <w:rFonts w:ascii="Arial" w:eastAsia="Times New Roman" w:hAnsi="Arial" w:cs="Arial"/>
              </w:rPr>
              <w:t xml:space="preserve">and activities across the </w:t>
            </w:r>
            <w:r w:rsidR="001C32BE">
              <w:rPr>
                <w:rFonts w:ascii="Arial" w:eastAsia="Times New Roman" w:hAnsi="Arial" w:cs="Arial"/>
              </w:rPr>
              <w:t>Haddington</w:t>
            </w:r>
            <w:r w:rsidRPr="000C0D65">
              <w:rPr>
                <w:rFonts w:ascii="Arial" w:eastAsia="Times New Roman" w:hAnsi="Arial" w:cs="Arial"/>
              </w:rPr>
              <w:t xml:space="preserve"> area</w:t>
            </w:r>
            <w:r w:rsidR="00463228">
              <w:rPr>
                <w:rFonts w:ascii="Arial" w:eastAsia="Times New Roman" w:hAnsi="Arial" w:cs="Arial"/>
              </w:rPr>
              <w:t>.</w:t>
            </w:r>
          </w:p>
          <w:p w:rsidR="00084DF0" w:rsidRPr="000C0D65" w:rsidRDefault="00084DF0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</w:p>
          <w:p w:rsidR="00172EDE" w:rsidRPr="000C0D65" w:rsidRDefault="00172EDE" w:rsidP="00084DF0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6.</w:t>
            </w:r>
            <w:r w:rsidRPr="007D75A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C0D65">
              <w:rPr>
                <w:rFonts w:ascii="Arial" w:eastAsia="Times New Roman" w:hAnsi="Arial" w:cs="Arial"/>
              </w:rPr>
              <w:t xml:space="preserve">Contribute to the assessment of needs of referred families, support plans, evaluation processes, written reports and appropriate meetings. </w:t>
            </w:r>
          </w:p>
          <w:p w:rsidR="00172EDE" w:rsidRPr="000C0D65" w:rsidRDefault="00172EDE" w:rsidP="00084DF0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7.</w:t>
            </w:r>
            <w:r w:rsidRPr="000C0D65">
              <w:rPr>
                <w:rFonts w:ascii="Arial" w:eastAsia="Times New Roman" w:hAnsi="Arial" w:cs="Arial"/>
              </w:rPr>
              <w:tab/>
              <w:t>Work in partnership with a range of partner agencies across the statutory, health and third sectors, to facilitate outcomes for families.</w:t>
            </w:r>
          </w:p>
          <w:p w:rsidR="00172EDE" w:rsidRPr="000C0D65" w:rsidRDefault="00172EDE" w:rsidP="00084DF0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8.</w:t>
            </w:r>
            <w:r w:rsidRPr="000C0D65">
              <w:rPr>
                <w:rFonts w:ascii="Arial" w:eastAsia="Times New Roman" w:hAnsi="Arial" w:cs="Arial"/>
              </w:rPr>
              <w:tab/>
              <w:t xml:space="preserve">Make and maintain required records, ensuring appropriate confidentiality. </w:t>
            </w:r>
          </w:p>
          <w:p w:rsidR="00172EDE" w:rsidRPr="000C0D65" w:rsidRDefault="00172EDE" w:rsidP="00084DF0">
            <w:pPr>
              <w:tabs>
                <w:tab w:val="left" w:pos="426"/>
              </w:tabs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9.</w:t>
            </w:r>
            <w:r w:rsidRPr="000C0D65">
              <w:rPr>
                <w:rFonts w:ascii="Arial" w:eastAsia="Times New Roman" w:hAnsi="Arial" w:cs="Arial"/>
              </w:rPr>
              <w:tab/>
              <w:t>Contribute to the effective marketing of the project and its service.</w:t>
            </w:r>
          </w:p>
          <w:p w:rsidR="002820C9" w:rsidRPr="000C0D65" w:rsidRDefault="00172EDE" w:rsidP="00084DF0">
            <w:pPr>
              <w:tabs>
                <w:tab w:val="left" w:pos="426"/>
              </w:tabs>
              <w:spacing w:after="0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 xml:space="preserve">10. </w:t>
            </w:r>
            <w:r w:rsidR="001C32BE">
              <w:rPr>
                <w:rFonts w:ascii="Arial" w:eastAsia="Times New Roman" w:hAnsi="Arial" w:cs="Arial"/>
              </w:rPr>
              <w:t xml:space="preserve"> </w:t>
            </w:r>
            <w:r w:rsidRPr="000C0D65">
              <w:rPr>
                <w:rFonts w:ascii="Arial" w:eastAsia="Times New Roman" w:hAnsi="Arial" w:cs="Arial"/>
              </w:rPr>
              <w:t xml:space="preserve">Participate actively in support and supervision and </w:t>
            </w:r>
            <w:r w:rsidR="002820C9" w:rsidRPr="000C0D65">
              <w:rPr>
                <w:rFonts w:ascii="Arial" w:eastAsia="Times New Roman" w:hAnsi="Arial" w:cs="Arial"/>
              </w:rPr>
              <w:t>d</w:t>
            </w:r>
            <w:r w:rsidRPr="000C0D65">
              <w:rPr>
                <w:rFonts w:ascii="Arial" w:eastAsia="Times New Roman" w:hAnsi="Arial" w:cs="Arial"/>
              </w:rPr>
              <w:t xml:space="preserve">evelopment activities, including </w:t>
            </w:r>
          </w:p>
          <w:p w:rsidR="00172EDE" w:rsidRPr="000C0D65" w:rsidRDefault="002820C9" w:rsidP="00084DF0">
            <w:pPr>
              <w:tabs>
                <w:tab w:val="left" w:pos="426"/>
              </w:tabs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 xml:space="preserve">       </w:t>
            </w:r>
            <w:r w:rsidR="00172EDE" w:rsidRPr="000C0D65">
              <w:rPr>
                <w:rFonts w:ascii="Arial" w:eastAsia="Times New Roman" w:hAnsi="Arial" w:cs="Arial"/>
              </w:rPr>
              <w:t>own CPD.</w:t>
            </w:r>
          </w:p>
          <w:p w:rsidR="002820C9" w:rsidRDefault="002820C9" w:rsidP="00084DF0">
            <w:pPr>
              <w:tabs>
                <w:tab w:val="left" w:pos="426"/>
              </w:tabs>
              <w:spacing w:after="0"/>
              <w:ind w:left="463" w:hanging="463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11.</w:t>
            </w:r>
            <w:r w:rsidR="001C32BE">
              <w:rPr>
                <w:rFonts w:ascii="Arial" w:eastAsia="Times New Roman" w:hAnsi="Arial" w:cs="Arial"/>
              </w:rPr>
              <w:t xml:space="preserve"> </w:t>
            </w:r>
            <w:r w:rsidRPr="000C0D65">
              <w:rPr>
                <w:rFonts w:ascii="Arial" w:eastAsia="Times New Roman" w:hAnsi="Arial" w:cs="Arial"/>
              </w:rPr>
              <w:t xml:space="preserve"> Reporting to the </w:t>
            </w:r>
            <w:r w:rsidR="001C32BE">
              <w:rPr>
                <w:rFonts w:ascii="Arial" w:eastAsia="Times New Roman" w:hAnsi="Arial" w:cs="Arial"/>
              </w:rPr>
              <w:t>Haddington</w:t>
            </w:r>
            <w:r w:rsidRPr="000C0D65">
              <w:rPr>
                <w:rFonts w:ascii="Arial" w:eastAsia="Times New Roman" w:hAnsi="Arial" w:cs="Arial"/>
              </w:rPr>
              <w:t xml:space="preserve"> Support from the Start cluster and the </w:t>
            </w:r>
            <w:r w:rsidR="001C32BE">
              <w:rPr>
                <w:rFonts w:ascii="Arial" w:eastAsia="Times New Roman" w:hAnsi="Arial" w:cs="Arial"/>
              </w:rPr>
              <w:t>Haddington</w:t>
            </w:r>
            <w:r w:rsidRPr="000C0D65">
              <w:rPr>
                <w:rFonts w:ascii="Arial" w:eastAsia="Times New Roman" w:hAnsi="Arial" w:cs="Arial"/>
              </w:rPr>
              <w:t xml:space="preserve"> </w:t>
            </w:r>
            <w:r w:rsidR="001C32BE">
              <w:rPr>
                <w:rFonts w:ascii="Arial" w:eastAsia="Times New Roman" w:hAnsi="Arial" w:cs="Arial"/>
              </w:rPr>
              <w:t xml:space="preserve">&amp;      Lammermuir </w:t>
            </w:r>
            <w:r w:rsidRPr="000C0D65">
              <w:rPr>
                <w:rFonts w:ascii="Arial" w:eastAsia="Times New Roman" w:hAnsi="Arial" w:cs="Arial"/>
              </w:rPr>
              <w:t>Area Partnership as appropriate</w:t>
            </w:r>
            <w:r w:rsidR="001C32BE">
              <w:rPr>
                <w:rFonts w:ascii="Arial" w:eastAsia="Times New Roman" w:hAnsi="Arial" w:cs="Arial"/>
              </w:rPr>
              <w:t>.</w:t>
            </w:r>
          </w:p>
          <w:p w:rsidR="001C32BE" w:rsidRPr="000C0D65" w:rsidRDefault="001C32BE" w:rsidP="00084DF0">
            <w:pPr>
              <w:tabs>
                <w:tab w:val="left" w:pos="426"/>
              </w:tabs>
              <w:spacing w:after="0"/>
              <w:ind w:left="463" w:hanging="463"/>
              <w:rPr>
                <w:rFonts w:ascii="Arial" w:eastAsia="Times New Roman" w:hAnsi="Arial" w:cs="Arial"/>
              </w:rPr>
            </w:pPr>
          </w:p>
          <w:p w:rsidR="00172EDE" w:rsidRPr="000C0D65" w:rsidRDefault="00172EDE" w:rsidP="00251362">
            <w:pPr>
              <w:pStyle w:val="Default"/>
              <w:tabs>
                <w:tab w:val="left" w:pos="426"/>
              </w:tabs>
              <w:spacing w:after="200" w:line="276" w:lineRule="auto"/>
              <w:ind w:left="447" w:hanging="447"/>
              <w:rPr>
                <w:rFonts w:eastAsia="Times New Roman"/>
                <w:sz w:val="22"/>
                <w:szCs w:val="22"/>
              </w:rPr>
            </w:pPr>
            <w:r w:rsidRPr="000C0D65">
              <w:rPr>
                <w:rFonts w:eastAsia="Times New Roman"/>
                <w:sz w:val="22"/>
                <w:szCs w:val="22"/>
              </w:rPr>
              <w:t>1</w:t>
            </w:r>
            <w:r w:rsidR="002820C9" w:rsidRPr="000C0D65">
              <w:rPr>
                <w:rFonts w:eastAsia="Times New Roman"/>
                <w:sz w:val="22"/>
                <w:szCs w:val="22"/>
              </w:rPr>
              <w:t>2</w:t>
            </w:r>
            <w:r w:rsidRPr="000C0D65">
              <w:rPr>
                <w:rFonts w:eastAsia="Times New Roman"/>
                <w:sz w:val="22"/>
                <w:szCs w:val="22"/>
              </w:rPr>
              <w:t>.</w:t>
            </w:r>
            <w:r w:rsidRPr="000C0D65">
              <w:rPr>
                <w:rFonts w:eastAsia="Times New Roman"/>
                <w:sz w:val="22"/>
                <w:szCs w:val="22"/>
              </w:rPr>
              <w:tab/>
              <w:t>Any other activit</w:t>
            </w:r>
            <w:r w:rsidR="00091552">
              <w:rPr>
                <w:rFonts w:eastAsia="Times New Roman"/>
                <w:sz w:val="22"/>
                <w:szCs w:val="22"/>
              </w:rPr>
              <w:t xml:space="preserve">ies reasonably required by the Haddington &amp; Lammermuir SFTS lead                </w:t>
            </w:r>
            <w:r w:rsidR="00251362">
              <w:rPr>
                <w:rFonts w:eastAsia="Times New Roman"/>
                <w:sz w:val="22"/>
                <w:szCs w:val="22"/>
              </w:rPr>
              <w:t xml:space="preserve">to achieve the </w:t>
            </w:r>
            <w:r w:rsidR="00463228">
              <w:rPr>
                <w:rFonts w:eastAsia="Times New Roman"/>
                <w:sz w:val="22"/>
                <w:szCs w:val="22"/>
              </w:rPr>
              <w:t>P</w:t>
            </w:r>
            <w:r w:rsidRPr="000C0D65">
              <w:rPr>
                <w:rFonts w:eastAsia="Times New Roman"/>
                <w:sz w:val="22"/>
                <w:szCs w:val="22"/>
              </w:rPr>
              <w:t>roject’s aims.</w:t>
            </w:r>
          </w:p>
          <w:p w:rsidR="00172EDE" w:rsidRDefault="00172EDE" w:rsidP="003902EA">
            <w:pPr>
              <w:pStyle w:val="Default"/>
              <w:rPr>
                <w:b/>
                <w:bCs/>
              </w:rPr>
            </w:pPr>
          </w:p>
          <w:p w:rsidR="00172EDE" w:rsidRPr="002D5A7A" w:rsidRDefault="00172EDE" w:rsidP="003902E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172EDE" w:rsidRPr="002D5A7A" w:rsidTr="003902EA">
        <w:trPr>
          <w:trHeight w:val="736"/>
        </w:trPr>
        <w:tc>
          <w:tcPr>
            <w:tcW w:w="9606" w:type="dxa"/>
          </w:tcPr>
          <w:p w:rsidR="00172EDE" w:rsidRPr="00BA2B8A" w:rsidRDefault="00172EDE" w:rsidP="003902EA">
            <w:pPr>
              <w:spacing w:after="100" w:afterAutospacing="1" w:line="240" w:lineRule="auto"/>
              <w:ind w:right="680"/>
              <w:rPr>
                <w:rFonts w:ascii="Arial" w:hAnsi="Arial" w:cs="Arial"/>
                <w:b/>
              </w:rPr>
            </w:pPr>
            <w:r w:rsidRPr="00BA2B8A">
              <w:rPr>
                <w:rFonts w:ascii="Arial" w:hAnsi="Arial" w:cs="Arial"/>
                <w:b/>
              </w:rPr>
              <w:lastRenderedPageBreak/>
              <w:t xml:space="preserve">Duties of the Post </w:t>
            </w:r>
          </w:p>
          <w:p w:rsidR="002820C9" w:rsidRDefault="002820C9" w:rsidP="00172EDE">
            <w:pPr>
              <w:numPr>
                <w:ilvl w:val="0"/>
                <w:numId w:val="7"/>
              </w:numPr>
              <w:spacing w:after="100" w:afterAutospacing="1" w:line="240" w:lineRule="auto"/>
              <w:ind w:right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midwifery and health visiting services to identify appropriate families for </w:t>
            </w:r>
            <w:r w:rsidR="008750D2">
              <w:rPr>
                <w:rFonts w:ascii="Arial" w:hAnsi="Arial" w:cs="Arial"/>
              </w:rPr>
              <w:t>intervention</w:t>
            </w:r>
          </w:p>
          <w:p w:rsidR="00172EDE" w:rsidRDefault="00172EDE" w:rsidP="00172EDE">
            <w:pPr>
              <w:numPr>
                <w:ilvl w:val="0"/>
                <w:numId w:val="7"/>
              </w:numPr>
              <w:spacing w:after="100" w:afterAutospacing="1" w:line="240" w:lineRule="auto"/>
              <w:ind w:right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families to identify family strengths and areas for change</w:t>
            </w:r>
            <w:r w:rsidR="002820C9">
              <w:rPr>
                <w:rFonts w:ascii="Arial" w:hAnsi="Arial" w:cs="Arial"/>
              </w:rPr>
              <w:t xml:space="preserve"> and establish family support networks</w:t>
            </w:r>
          </w:p>
          <w:p w:rsidR="00172EDE" w:rsidRDefault="00172EDE" w:rsidP="00172EDE">
            <w:pPr>
              <w:numPr>
                <w:ilvl w:val="0"/>
                <w:numId w:val="7"/>
              </w:numPr>
              <w:spacing w:after="100" w:afterAutospacing="1" w:line="240" w:lineRule="auto"/>
              <w:ind w:right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creatively and practically to build family confidence and resilience</w:t>
            </w:r>
            <w:r w:rsidR="002820C9">
              <w:rPr>
                <w:rFonts w:ascii="Arial" w:hAnsi="Arial" w:cs="Arial"/>
              </w:rPr>
              <w:t xml:space="preserve"> and improve attainment</w:t>
            </w:r>
          </w:p>
          <w:p w:rsidR="00172EDE" w:rsidRDefault="00172EDE" w:rsidP="00172EDE">
            <w:pPr>
              <w:numPr>
                <w:ilvl w:val="0"/>
                <w:numId w:val="7"/>
              </w:numPr>
              <w:spacing w:after="100" w:afterAutospacing="1" w:line="240" w:lineRule="auto"/>
              <w:ind w:right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individual, family or group</w:t>
            </w:r>
            <w:r w:rsidR="002820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work programmes and activities. </w:t>
            </w:r>
          </w:p>
          <w:p w:rsidR="002820C9" w:rsidRPr="002820C9" w:rsidRDefault="002820C9" w:rsidP="002820C9">
            <w:pPr>
              <w:spacing w:after="100" w:afterAutospacing="1" w:line="240" w:lineRule="auto"/>
              <w:ind w:left="720" w:right="680"/>
              <w:rPr>
                <w:rFonts w:ascii="Arial" w:hAnsi="Arial" w:cs="Arial"/>
              </w:rPr>
            </w:pPr>
          </w:p>
        </w:tc>
      </w:tr>
      <w:tr w:rsidR="00172EDE" w:rsidRPr="002D5A7A" w:rsidTr="003902EA">
        <w:trPr>
          <w:trHeight w:val="878"/>
        </w:trPr>
        <w:tc>
          <w:tcPr>
            <w:tcW w:w="9606" w:type="dxa"/>
          </w:tcPr>
          <w:p w:rsidR="00172EDE" w:rsidRPr="000C0D65" w:rsidRDefault="00172ED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0D65">
              <w:rPr>
                <w:rFonts w:ascii="Arial" w:hAnsi="Arial" w:cs="Arial"/>
                <w:b/>
              </w:rPr>
              <w:t>Employee Responsibility</w:t>
            </w:r>
          </w:p>
          <w:p w:rsidR="00172EDE" w:rsidRPr="002D5A7A" w:rsidRDefault="00172EDE" w:rsidP="00172ED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line management responsibility </w:t>
            </w:r>
          </w:p>
        </w:tc>
      </w:tr>
      <w:tr w:rsidR="00172EDE" w:rsidRPr="002D5A7A" w:rsidTr="003902EA">
        <w:trPr>
          <w:trHeight w:val="1302"/>
        </w:trPr>
        <w:tc>
          <w:tcPr>
            <w:tcW w:w="9606" w:type="dxa"/>
          </w:tcPr>
          <w:p w:rsidR="00172EDE" w:rsidRDefault="00172ED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0D65">
              <w:rPr>
                <w:rFonts w:ascii="Arial" w:hAnsi="Arial" w:cs="Arial"/>
                <w:b/>
              </w:rPr>
              <w:t>Relevant Qualifications</w:t>
            </w:r>
          </w:p>
          <w:p w:rsidR="001C32BE" w:rsidRPr="000C0D65" w:rsidRDefault="001C32B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2EDE" w:rsidRDefault="00172EDE" w:rsidP="00390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5A7A">
              <w:rPr>
                <w:rFonts w:ascii="Arial" w:hAnsi="Arial" w:cs="Arial"/>
                <w:b/>
              </w:rPr>
              <w:t>Essential</w:t>
            </w:r>
            <w:r w:rsidRPr="002D5A7A">
              <w:rPr>
                <w:rFonts w:ascii="Arial" w:hAnsi="Arial" w:cs="Arial"/>
              </w:rPr>
              <w:t xml:space="preserve">: </w:t>
            </w:r>
          </w:p>
          <w:p w:rsidR="00172EDE" w:rsidRDefault="00172EDE" w:rsidP="003902E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Cs/>
                <w:szCs w:val="24"/>
              </w:rPr>
            </w:pPr>
            <w:r>
              <w:rPr>
                <w:rFonts w:ascii="Arial" w:hAnsi="Arial" w:cs="Arial"/>
              </w:rPr>
              <w:t>Educated to HNC or SQA Level 3</w:t>
            </w:r>
            <w:r w:rsidRPr="002E75EB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 xml:space="preserve">social work, </w:t>
            </w:r>
            <w:r w:rsidR="008750D2">
              <w:rPr>
                <w:rFonts w:ascii="Arial" w:hAnsi="Arial" w:cs="Arial"/>
              </w:rPr>
              <w:t>education,</w:t>
            </w:r>
            <w:r>
              <w:rPr>
                <w:rFonts w:ascii="Arial" w:hAnsi="Arial" w:cs="Arial"/>
              </w:rPr>
              <w:t xml:space="preserve"> community development </w:t>
            </w:r>
            <w:r w:rsidRPr="002E75EB">
              <w:rPr>
                <w:rFonts w:ascii="Arial" w:hAnsi="Arial" w:cs="Arial"/>
                <w:b/>
                <w:u w:val="single"/>
              </w:rPr>
              <w:t>and/or</w:t>
            </w:r>
            <w:r w:rsidRPr="002E75EB">
              <w:rPr>
                <w:rFonts w:ascii="Arial" w:eastAsia="Times New Roman" w:hAnsi="Arial" w:cs="Arial"/>
                <w:b/>
                <w:iCs/>
                <w:szCs w:val="24"/>
              </w:rPr>
              <w:t xml:space="preserve"> able</w:t>
            </w:r>
            <w:r w:rsidRPr="002E75EB">
              <w:rPr>
                <w:rFonts w:ascii="Arial" w:eastAsia="Times New Roman" w:hAnsi="Arial" w:cs="Arial"/>
                <w:iCs/>
                <w:szCs w:val="24"/>
              </w:rPr>
              <w:t xml:space="preserve"> to demonstrate equivalent knowledge, skills and competencies gaine</w:t>
            </w:r>
            <w:r>
              <w:rPr>
                <w:rFonts w:ascii="Arial" w:eastAsia="Times New Roman" w:hAnsi="Arial" w:cs="Arial"/>
                <w:iCs/>
                <w:szCs w:val="24"/>
              </w:rPr>
              <w:t>d through relevant experience.</w:t>
            </w:r>
          </w:p>
          <w:p w:rsidR="00172EDE" w:rsidRPr="002D5A7A" w:rsidRDefault="00172EDE" w:rsidP="00390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72EDE" w:rsidRPr="002D5A7A" w:rsidRDefault="00172ED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5A7A">
              <w:rPr>
                <w:rFonts w:ascii="Arial" w:hAnsi="Arial" w:cs="Arial"/>
                <w:b/>
              </w:rPr>
              <w:t xml:space="preserve">Disclosure requirements:  </w:t>
            </w:r>
          </w:p>
          <w:p w:rsidR="00172EDE" w:rsidRPr="002D5A7A" w:rsidRDefault="00172EDE" w:rsidP="00172ED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D5A7A">
              <w:rPr>
                <w:rFonts w:ascii="Arial" w:hAnsi="Arial" w:cs="Arial"/>
              </w:rPr>
              <w:t>PVG Membership (Children, Adults or both) is an essential requirement of this post.</w:t>
            </w:r>
          </w:p>
          <w:p w:rsidR="00172EDE" w:rsidRDefault="00172EDE" w:rsidP="003902EA">
            <w:pPr>
              <w:spacing w:after="0" w:line="240" w:lineRule="auto"/>
              <w:rPr>
                <w:rFonts w:ascii="Arial" w:hAnsi="Arial" w:cs="Arial"/>
              </w:rPr>
            </w:pPr>
          </w:p>
          <w:p w:rsidR="00172EDE" w:rsidRPr="0041646C" w:rsidRDefault="00172ED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34FB">
              <w:rPr>
                <w:rFonts w:ascii="Arial" w:hAnsi="Arial" w:cs="Arial"/>
                <w:b/>
              </w:rPr>
              <w:t xml:space="preserve">SSSC requirements:  </w:t>
            </w:r>
          </w:p>
          <w:p w:rsidR="00172EDE" w:rsidRDefault="00172EDE" w:rsidP="00172ED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required. </w:t>
            </w:r>
          </w:p>
          <w:p w:rsidR="00172EDE" w:rsidRPr="0041646C" w:rsidRDefault="00172EDE" w:rsidP="003902E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:rsidR="00172EDE" w:rsidRDefault="00172EDE" w:rsidP="00D646A1"/>
    <w:p w:rsidR="00172EDE" w:rsidRDefault="00172EDE" w:rsidP="00D646A1"/>
    <w:p w:rsidR="00172EDE" w:rsidRDefault="00172EDE" w:rsidP="00D646A1"/>
    <w:p w:rsidR="00D646A1" w:rsidRPr="000C0D65" w:rsidRDefault="00C36727" w:rsidP="00D646A1">
      <w:pPr>
        <w:rPr>
          <w:rFonts w:ascii="Arial" w:hAnsi="Arial" w:cs="Arial"/>
        </w:rPr>
      </w:pPr>
      <w:r w:rsidRPr="000C0D65">
        <w:rPr>
          <w:rFonts w:ascii="Arial" w:hAnsi="Arial" w:cs="Arial"/>
          <w:b/>
        </w:rPr>
        <w:t>RESPONSIBILITIES</w:t>
      </w:r>
    </w:p>
    <w:p w:rsidR="00C848BC" w:rsidRPr="000C0D65" w:rsidRDefault="00463228" w:rsidP="00D646A1">
      <w:pPr>
        <w:rPr>
          <w:rFonts w:ascii="Arial" w:hAnsi="Arial" w:cs="Arial"/>
        </w:rPr>
      </w:pPr>
      <w:r>
        <w:rPr>
          <w:rFonts w:ascii="Arial" w:hAnsi="Arial" w:cs="Arial"/>
        </w:rPr>
        <w:t>You will work with the f</w:t>
      </w:r>
      <w:r w:rsidR="003D2E33" w:rsidRPr="000C0D65">
        <w:rPr>
          <w:rFonts w:ascii="Arial" w:hAnsi="Arial" w:cs="Arial"/>
        </w:rPr>
        <w:t>amily and relevant partners to establish Family Support networks for vulnerable families. You will provide support, advice and guidance to families and signpost to other a</w:t>
      </w:r>
      <w:r w:rsidR="00BF5150" w:rsidRPr="000C0D65">
        <w:rPr>
          <w:rFonts w:ascii="Arial" w:hAnsi="Arial" w:cs="Arial"/>
        </w:rPr>
        <w:t xml:space="preserve">gencies/services as appropriate. </w:t>
      </w:r>
      <w:r w:rsidR="003D2E33" w:rsidRPr="000C0D65">
        <w:rPr>
          <w:rFonts w:ascii="Arial" w:hAnsi="Arial" w:cs="Arial"/>
        </w:rPr>
        <w:t xml:space="preserve">You would </w:t>
      </w:r>
      <w:r w:rsidR="008C0313" w:rsidRPr="000C0D65">
        <w:rPr>
          <w:rFonts w:ascii="Arial" w:hAnsi="Arial" w:cs="Arial"/>
        </w:rPr>
        <w:t>also support parents to engage with their chil</w:t>
      </w:r>
      <w:r w:rsidR="00A42AFC" w:rsidRPr="000C0D65">
        <w:rPr>
          <w:rFonts w:ascii="Arial" w:hAnsi="Arial" w:cs="Arial"/>
        </w:rPr>
        <w:t>dren’s development and learning with the aim of raising children’s attainment.</w:t>
      </w:r>
    </w:p>
    <w:p w:rsidR="00DF4EEC" w:rsidRPr="000C0D65" w:rsidRDefault="00DF4EEC" w:rsidP="00D646A1">
      <w:pPr>
        <w:rPr>
          <w:rFonts w:ascii="Arial" w:hAnsi="Arial" w:cs="Arial"/>
        </w:rPr>
      </w:pPr>
      <w:r w:rsidRPr="000C0D65">
        <w:rPr>
          <w:rFonts w:ascii="Arial" w:hAnsi="Arial" w:cs="Arial"/>
        </w:rPr>
        <w:t xml:space="preserve">You will be responsible to monitor and evaluate on a regular basis and report to the </w:t>
      </w:r>
      <w:r w:rsidR="002D478C">
        <w:rPr>
          <w:rFonts w:ascii="Arial" w:hAnsi="Arial" w:cs="Arial"/>
        </w:rPr>
        <w:t xml:space="preserve">Carefree Kids </w:t>
      </w:r>
      <w:r w:rsidR="00251362">
        <w:rPr>
          <w:rFonts w:ascii="Arial" w:hAnsi="Arial" w:cs="Arial"/>
        </w:rPr>
        <w:t xml:space="preserve">East Lothian </w:t>
      </w:r>
      <w:r w:rsidR="00463228">
        <w:rPr>
          <w:rFonts w:ascii="Arial" w:hAnsi="Arial" w:cs="Arial"/>
        </w:rPr>
        <w:t>M</w:t>
      </w:r>
      <w:r w:rsidRPr="000C0D65">
        <w:rPr>
          <w:rFonts w:ascii="Arial" w:hAnsi="Arial" w:cs="Arial"/>
        </w:rPr>
        <w:t xml:space="preserve">anager and </w:t>
      </w:r>
      <w:r w:rsidR="001C32BE">
        <w:rPr>
          <w:rFonts w:ascii="Arial" w:hAnsi="Arial" w:cs="Arial"/>
        </w:rPr>
        <w:t>Haddington</w:t>
      </w:r>
      <w:r w:rsidR="002D478C">
        <w:rPr>
          <w:rFonts w:ascii="Arial" w:hAnsi="Arial" w:cs="Arial"/>
        </w:rPr>
        <w:t xml:space="preserve"> Support from the Start</w:t>
      </w:r>
      <w:r w:rsidRPr="000C0D65">
        <w:rPr>
          <w:rFonts w:ascii="Arial" w:hAnsi="Arial" w:cs="Arial"/>
        </w:rPr>
        <w:t>.</w:t>
      </w:r>
    </w:p>
    <w:p w:rsidR="00FC5C69" w:rsidRDefault="00FC5C69" w:rsidP="00D646A1"/>
    <w:p w:rsidR="000C0D65" w:rsidRDefault="00E04C41" w:rsidP="00E04C41">
      <w:r w:rsidRPr="00E04C41">
        <w:rPr>
          <w:b/>
        </w:rPr>
        <w:t>For an application pack and further</w:t>
      </w:r>
      <w:r>
        <w:rPr>
          <w:b/>
        </w:rPr>
        <w:t xml:space="preserve"> information, please visit: </w:t>
      </w:r>
      <w:hyperlink r:id="rId10" w:history="1">
        <w:r w:rsidR="004C2D3B" w:rsidRPr="0068760C">
          <w:rPr>
            <w:rStyle w:val="Hyperlink"/>
            <w:b/>
          </w:rPr>
          <w:t>www.carefreekidseastlothian.org</w:t>
        </w:r>
      </w:hyperlink>
    </w:p>
    <w:p w:rsidR="0083534B" w:rsidRPr="00E04C41" w:rsidRDefault="0083534B" w:rsidP="00E04C41">
      <w:pPr>
        <w:rPr>
          <w:b/>
        </w:rPr>
      </w:pPr>
    </w:p>
    <w:p w:rsidR="00E04C41" w:rsidRDefault="00E04C41" w:rsidP="00E04C41">
      <w:pPr>
        <w:rPr>
          <w:b/>
        </w:rPr>
      </w:pPr>
      <w:r w:rsidRPr="00E04C41">
        <w:rPr>
          <w:b/>
        </w:rPr>
        <w:t xml:space="preserve">Please </w:t>
      </w:r>
      <w:r w:rsidR="009053EC">
        <w:rPr>
          <w:b/>
        </w:rPr>
        <w:t>email</w:t>
      </w:r>
      <w:r w:rsidRPr="00E04C41">
        <w:rPr>
          <w:b/>
        </w:rPr>
        <w:t xml:space="preserve"> completed applications to: </w:t>
      </w:r>
      <w:r w:rsidR="000C0D65">
        <w:rPr>
          <w:b/>
        </w:rPr>
        <w:t>paula.edmond@carefreekids.org.uk</w:t>
      </w:r>
    </w:p>
    <w:p w:rsidR="009053EC" w:rsidRPr="00E04C41" w:rsidRDefault="009053EC" w:rsidP="00E04C41">
      <w:pPr>
        <w:rPr>
          <w:b/>
        </w:rPr>
      </w:pPr>
      <w:r>
        <w:rPr>
          <w:b/>
        </w:rPr>
        <w:t>or</w:t>
      </w:r>
    </w:p>
    <w:p w:rsidR="00B963BB" w:rsidRDefault="00B963BB" w:rsidP="00B963BB">
      <w:pPr>
        <w:spacing w:after="0"/>
        <w:rPr>
          <w:b/>
        </w:rPr>
      </w:pPr>
      <w:r>
        <w:rPr>
          <w:b/>
        </w:rPr>
        <w:t xml:space="preserve">Return </w:t>
      </w:r>
      <w:r w:rsidR="00E04C41">
        <w:rPr>
          <w:b/>
        </w:rPr>
        <w:t xml:space="preserve">completed </w:t>
      </w:r>
      <w:r>
        <w:rPr>
          <w:b/>
        </w:rPr>
        <w:t>application</w:t>
      </w:r>
      <w:r w:rsidR="00E04C41">
        <w:rPr>
          <w:b/>
        </w:rPr>
        <w:t xml:space="preserve"> by post:</w:t>
      </w:r>
    </w:p>
    <w:p w:rsidR="005764D4" w:rsidRDefault="00591A08" w:rsidP="00B963BB">
      <w:pPr>
        <w:spacing w:after="0" w:line="240" w:lineRule="auto"/>
        <w:rPr>
          <w:b/>
        </w:rPr>
      </w:pPr>
      <w:r>
        <w:rPr>
          <w:b/>
        </w:rPr>
        <w:t>Family Worker Post</w:t>
      </w:r>
    </w:p>
    <w:p w:rsidR="00B963BB" w:rsidRDefault="00B963BB" w:rsidP="00B963BB">
      <w:pPr>
        <w:spacing w:after="0" w:line="240" w:lineRule="auto"/>
        <w:rPr>
          <w:b/>
        </w:rPr>
      </w:pPr>
      <w:r>
        <w:rPr>
          <w:b/>
        </w:rPr>
        <w:t xml:space="preserve">For attention: </w:t>
      </w:r>
      <w:r w:rsidR="00463228">
        <w:rPr>
          <w:b/>
        </w:rPr>
        <w:t>Paula Edmond</w:t>
      </w:r>
    </w:p>
    <w:p w:rsidR="00251362" w:rsidRDefault="00251362" w:rsidP="00B963BB">
      <w:pPr>
        <w:spacing w:after="0" w:line="240" w:lineRule="auto"/>
        <w:rPr>
          <w:b/>
        </w:rPr>
      </w:pPr>
      <w:r>
        <w:rPr>
          <w:b/>
        </w:rPr>
        <w:t>Carefree Kids East Lothian</w:t>
      </w:r>
    </w:p>
    <w:p w:rsidR="00B963BB" w:rsidRDefault="001C32BE" w:rsidP="00B963BB">
      <w:pPr>
        <w:spacing w:after="0" w:line="240" w:lineRule="auto"/>
        <w:rPr>
          <w:b/>
        </w:rPr>
      </w:pPr>
      <w:r>
        <w:rPr>
          <w:b/>
        </w:rPr>
        <w:t>9 Elphinstone Road</w:t>
      </w:r>
    </w:p>
    <w:p w:rsidR="00B963BB" w:rsidRDefault="000C0D65" w:rsidP="00B963BB">
      <w:pPr>
        <w:spacing w:after="0" w:line="240" w:lineRule="auto"/>
        <w:rPr>
          <w:b/>
        </w:rPr>
      </w:pPr>
      <w:r>
        <w:rPr>
          <w:b/>
        </w:rPr>
        <w:t>Tranent</w:t>
      </w:r>
    </w:p>
    <w:p w:rsidR="00B963BB" w:rsidRDefault="000C0D65" w:rsidP="00B963BB">
      <w:pPr>
        <w:spacing w:after="0" w:line="240" w:lineRule="auto"/>
        <w:rPr>
          <w:b/>
        </w:rPr>
      </w:pPr>
      <w:r>
        <w:rPr>
          <w:b/>
        </w:rPr>
        <w:t>East Lothian</w:t>
      </w:r>
    </w:p>
    <w:p w:rsidR="00591A08" w:rsidRDefault="00B963BB" w:rsidP="00B963BB">
      <w:pPr>
        <w:spacing w:after="0" w:line="240" w:lineRule="auto"/>
        <w:rPr>
          <w:b/>
        </w:rPr>
      </w:pPr>
      <w:r w:rsidRPr="00B963BB">
        <w:rPr>
          <w:b/>
        </w:rPr>
        <w:t>EH3</w:t>
      </w:r>
      <w:r w:rsidR="000C0D65">
        <w:rPr>
          <w:b/>
        </w:rPr>
        <w:t>3 2LG</w:t>
      </w:r>
    </w:p>
    <w:p w:rsidR="00D876B1" w:rsidRPr="003E6524" w:rsidRDefault="00D876B1" w:rsidP="00B963BB">
      <w:pPr>
        <w:spacing w:after="0"/>
        <w:rPr>
          <w:b/>
        </w:rPr>
      </w:pPr>
    </w:p>
    <w:p w:rsidR="00232FD7" w:rsidRPr="00A84EFA" w:rsidRDefault="00D646A1" w:rsidP="00D646A1">
      <w:pPr>
        <w:rPr>
          <w:b/>
        </w:rPr>
      </w:pPr>
      <w:r w:rsidRPr="00A84EFA">
        <w:rPr>
          <w:b/>
        </w:rPr>
        <w:t xml:space="preserve">Closing Date: </w:t>
      </w:r>
      <w:r w:rsidR="00251362">
        <w:rPr>
          <w:b/>
        </w:rPr>
        <w:t xml:space="preserve"> Thursday 6</w:t>
      </w:r>
      <w:r w:rsidR="00A84EFA" w:rsidRPr="00A84EFA">
        <w:rPr>
          <w:b/>
          <w:vertAlign w:val="superscript"/>
        </w:rPr>
        <w:t>th</w:t>
      </w:r>
      <w:r w:rsidR="00A84EFA" w:rsidRPr="00A84EFA">
        <w:rPr>
          <w:b/>
        </w:rPr>
        <w:t xml:space="preserve"> June</w:t>
      </w:r>
      <w:r w:rsidR="00232FD7" w:rsidRPr="00A84EFA">
        <w:rPr>
          <w:b/>
        </w:rPr>
        <w:t xml:space="preserve"> 201</w:t>
      </w:r>
      <w:r w:rsidR="00A84EFA" w:rsidRPr="00A84EFA">
        <w:rPr>
          <w:b/>
        </w:rPr>
        <w:t>9</w:t>
      </w:r>
      <w:r w:rsidR="00232FD7" w:rsidRPr="00A84EFA">
        <w:rPr>
          <w:b/>
        </w:rPr>
        <w:t xml:space="preserve"> (midday)</w:t>
      </w:r>
      <w:r w:rsidR="00E04C41" w:rsidRPr="00A84EFA">
        <w:rPr>
          <w:b/>
        </w:rPr>
        <w:t xml:space="preserve">            </w:t>
      </w:r>
    </w:p>
    <w:p w:rsidR="00A72C5D" w:rsidRPr="003E6524" w:rsidRDefault="00D646A1" w:rsidP="00D646A1">
      <w:pPr>
        <w:rPr>
          <w:b/>
        </w:rPr>
      </w:pPr>
      <w:r w:rsidRPr="00A84EFA">
        <w:rPr>
          <w:b/>
        </w:rPr>
        <w:t xml:space="preserve">Interview Date: </w:t>
      </w:r>
      <w:r w:rsidR="00A84EFA" w:rsidRPr="00A84EFA">
        <w:rPr>
          <w:b/>
        </w:rPr>
        <w:t>Thursday 13</w:t>
      </w:r>
      <w:r w:rsidR="00A84EFA" w:rsidRPr="00A84EFA">
        <w:rPr>
          <w:b/>
          <w:vertAlign w:val="superscript"/>
        </w:rPr>
        <w:t>t</w:t>
      </w:r>
      <w:r w:rsidR="00232FD7" w:rsidRPr="00A84EFA">
        <w:rPr>
          <w:b/>
          <w:vertAlign w:val="superscript"/>
        </w:rPr>
        <w:t>h</w:t>
      </w:r>
      <w:r w:rsidR="00A84EFA" w:rsidRPr="00A84EFA">
        <w:rPr>
          <w:b/>
        </w:rPr>
        <w:t xml:space="preserve"> June 2019</w:t>
      </w:r>
    </w:p>
    <w:sectPr w:rsidR="00A72C5D" w:rsidRPr="003E6524" w:rsidSect="00A42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BB" w:rsidRDefault="00BD6FBB" w:rsidP="00460CAD">
      <w:pPr>
        <w:spacing w:after="0" w:line="240" w:lineRule="auto"/>
      </w:pPr>
      <w:r>
        <w:separator/>
      </w:r>
    </w:p>
  </w:endnote>
  <w:endnote w:type="continuationSeparator" w:id="0">
    <w:p w:rsidR="00BD6FBB" w:rsidRDefault="00BD6FBB" w:rsidP="004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BB" w:rsidRDefault="00BD6FBB" w:rsidP="00460CAD">
      <w:pPr>
        <w:spacing w:after="0" w:line="240" w:lineRule="auto"/>
      </w:pPr>
      <w:r>
        <w:separator/>
      </w:r>
    </w:p>
  </w:footnote>
  <w:footnote w:type="continuationSeparator" w:id="0">
    <w:p w:rsidR="00BD6FBB" w:rsidRDefault="00BD6FBB" w:rsidP="004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97BD7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43"/>
      </v:shape>
    </w:pict>
  </w:numPicBullet>
  <w:abstractNum w:abstractNumId="0" w15:restartNumberingAfterBreak="0">
    <w:nsid w:val="00091A08"/>
    <w:multiLevelType w:val="hybridMultilevel"/>
    <w:tmpl w:val="C8D2B3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46C"/>
    <w:multiLevelType w:val="hybridMultilevel"/>
    <w:tmpl w:val="A7BA2B56"/>
    <w:lvl w:ilvl="0" w:tplc="46626D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ED3"/>
    <w:multiLevelType w:val="hybridMultilevel"/>
    <w:tmpl w:val="C01C85FE"/>
    <w:lvl w:ilvl="0" w:tplc="DBF4D78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1AA"/>
    <w:multiLevelType w:val="hybridMultilevel"/>
    <w:tmpl w:val="B082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1FC"/>
    <w:multiLevelType w:val="hybridMultilevel"/>
    <w:tmpl w:val="7F520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829"/>
    <w:multiLevelType w:val="hybridMultilevel"/>
    <w:tmpl w:val="10F85F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18F6"/>
    <w:multiLevelType w:val="hybridMultilevel"/>
    <w:tmpl w:val="A398A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17838"/>
    <w:multiLevelType w:val="hybridMultilevel"/>
    <w:tmpl w:val="A21814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A1"/>
    <w:rsid w:val="0006048F"/>
    <w:rsid w:val="00084DF0"/>
    <w:rsid w:val="00091552"/>
    <w:rsid w:val="000C0D65"/>
    <w:rsid w:val="00172EDE"/>
    <w:rsid w:val="001C32BE"/>
    <w:rsid w:val="001D6925"/>
    <w:rsid w:val="00212551"/>
    <w:rsid w:val="00232FD7"/>
    <w:rsid w:val="00251362"/>
    <w:rsid w:val="002541EE"/>
    <w:rsid w:val="002752C0"/>
    <w:rsid w:val="002820C9"/>
    <w:rsid w:val="002A25DB"/>
    <w:rsid w:val="002D478C"/>
    <w:rsid w:val="002E0164"/>
    <w:rsid w:val="003607D3"/>
    <w:rsid w:val="003D2E33"/>
    <w:rsid w:val="003E6524"/>
    <w:rsid w:val="00416706"/>
    <w:rsid w:val="00460CAD"/>
    <w:rsid w:val="00463228"/>
    <w:rsid w:val="004C2D3B"/>
    <w:rsid w:val="00522FD0"/>
    <w:rsid w:val="00527A40"/>
    <w:rsid w:val="005764D4"/>
    <w:rsid w:val="00591A08"/>
    <w:rsid w:val="005A6AD4"/>
    <w:rsid w:val="0060012F"/>
    <w:rsid w:val="006078D5"/>
    <w:rsid w:val="00611169"/>
    <w:rsid w:val="00653348"/>
    <w:rsid w:val="00676F0C"/>
    <w:rsid w:val="00706CE4"/>
    <w:rsid w:val="00710D41"/>
    <w:rsid w:val="007612F2"/>
    <w:rsid w:val="007646A0"/>
    <w:rsid w:val="00767BC7"/>
    <w:rsid w:val="00771C3A"/>
    <w:rsid w:val="0083534B"/>
    <w:rsid w:val="00847DD2"/>
    <w:rsid w:val="00866A1C"/>
    <w:rsid w:val="008750D2"/>
    <w:rsid w:val="008C0313"/>
    <w:rsid w:val="00904062"/>
    <w:rsid w:val="009053EC"/>
    <w:rsid w:val="009110B0"/>
    <w:rsid w:val="00981D50"/>
    <w:rsid w:val="009A4D30"/>
    <w:rsid w:val="009B09F1"/>
    <w:rsid w:val="00A24150"/>
    <w:rsid w:val="00A32C96"/>
    <w:rsid w:val="00A423B1"/>
    <w:rsid w:val="00A42AFC"/>
    <w:rsid w:val="00A84EFA"/>
    <w:rsid w:val="00AA1FEF"/>
    <w:rsid w:val="00AD5B78"/>
    <w:rsid w:val="00B9361B"/>
    <w:rsid w:val="00B963BB"/>
    <w:rsid w:val="00BD6FBB"/>
    <w:rsid w:val="00BE014F"/>
    <w:rsid w:val="00BE4D4E"/>
    <w:rsid w:val="00BF5150"/>
    <w:rsid w:val="00C36727"/>
    <w:rsid w:val="00C74CD0"/>
    <w:rsid w:val="00C82222"/>
    <w:rsid w:val="00C848BC"/>
    <w:rsid w:val="00CB0A67"/>
    <w:rsid w:val="00D1101C"/>
    <w:rsid w:val="00D35440"/>
    <w:rsid w:val="00D646A1"/>
    <w:rsid w:val="00D7540D"/>
    <w:rsid w:val="00D876B1"/>
    <w:rsid w:val="00DE7F5C"/>
    <w:rsid w:val="00DF4EEC"/>
    <w:rsid w:val="00E04C41"/>
    <w:rsid w:val="00E22D21"/>
    <w:rsid w:val="00EF6F41"/>
    <w:rsid w:val="00FA719C"/>
    <w:rsid w:val="00FC5C69"/>
    <w:rsid w:val="00FE1E65"/>
    <w:rsid w:val="00FE79B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51D90-7385-4F21-B1E1-8186645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5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AD"/>
  </w:style>
  <w:style w:type="paragraph" w:styleId="Footer">
    <w:name w:val="footer"/>
    <w:basedOn w:val="Normal"/>
    <w:link w:val="FooterChar"/>
    <w:uiPriority w:val="99"/>
    <w:unhideWhenUsed/>
    <w:rsid w:val="0046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AD"/>
  </w:style>
  <w:style w:type="character" w:styleId="Hyperlink">
    <w:name w:val="Hyperlink"/>
    <w:basedOn w:val="DefaultParagraphFont"/>
    <w:uiPriority w:val="99"/>
    <w:unhideWhenUsed/>
    <w:rsid w:val="00591A0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172ED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172EDE"/>
    <w:rPr>
      <w:rFonts w:ascii="Calibri" w:eastAsia="Calibri" w:hAnsi="Calibri" w:cs="Times New Roman"/>
    </w:rPr>
  </w:style>
  <w:style w:type="paragraph" w:customStyle="1" w:styleId="Default">
    <w:name w:val="Default"/>
    <w:rsid w:val="00172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refreekidseastlothia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Pennypit Community Development Trust – FW Job Description and person spec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Paula</cp:lastModifiedBy>
  <cp:revision>4</cp:revision>
  <cp:lastPrinted>2016-10-24T11:11:00Z</cp:lastPrinted>
  <dcterms:created xsi:type="dcterms:W3CDTF">2019-05-09T09:48:00Z</dcterms:created>
  <dcterms:modified xsi:type="dcterms:W3CDTF">2019-05-09T09:57:00Z</dcterms:modified>
</cp:coreProperties>
</file>